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4B87" w14:textId="28683C58" w:rsidR="00EE5204" w:rsidRPr="00E55D7A" w:rsidRDefault="005B47B6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 xml:space="preserve">Busch Student </w:t>
      </w:r>
      <w:r w:rsidR="00EE5204" w:rsidRPr="00E55D7A">
        <w:rPr>
          <w:rFonts w:ascii="Calibri" w:hAnsi="Calibri" w:cs="Calibri"/>
          <w:b/>
          <w:bCs/>
          <w:sz w:val="24"/>
          <w:szCs w:val="24"/>
        </w:rPr>
        <w:t>Center |</w:t>
      </w:r>
      <w:r w:rsidRPr="00E55D7A">
        <w:rPr>
          <w:rFonts w:ascii="Calibri" w:hAnsi="Calibri" w:cs="Calibri"/>
          <w:b/>
          <w:bCs/>
          <w:sz w:val="24"/>
          <w:szCs w:val="24"/>
        </w:rPr>
        <w:t>Saint Louis</w:t>
      </w:r>
      <w:r w:rsidR="00EE5204" w:rsidRPr="00E55D7A">
        <w:rPr>
          <w:rFonts w:ascii="Calibri" w:hAnsi="Calibri" w:cs="Calibri"/>
          <w:b/>
          <w:bCs/>
          <w:sz w:val="24"/>
          <w:szCs w:val="24"/>
        </w:rPr>
        <w:t xml:space="preserve"> University</w:t>
      </w:r>
    </w:p>
    <w:p w14:paraId="1BA3582E" w14:textId="4C2D3E65" w:rsidR="00EE5204" w:rsidRPr="00E55D7A" w:rsidRDefault="005B47B6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20 North Grand Blvd</w:t>
      </w:r>
    </w:p>
    <w:p w14:paraId="0B024400" w14:textId="4065B1FE" w:rsidR="00EE5204" w:rsidRPr="00E55D7A" w:rsidRDefault="005B47B6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St. Louis, MO 63103</w:t>
      </w:r>
    </w:p>
    <w:p w14:paraId="7282D1C8" w14:textId="6A1716F0" w:rsidR="00EE5204" w:rsidRPr="00E55D7A" w:rsidRDefault="005B47B6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314-977-6338</w:t>
      </w:r>
    </w:p>
    <w:p w14:paraId="71C166C4" w14:textId="23905A00" w:rsidR="00EE5204" w:rsidRPr="00E55D7A" w:rsidRDefault="00EE5204" w:rsidP="00E55D7A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73D981F2" w14:textId="1E1C8ACE" w:rsidR="00EE5204" w:rsidRDefault="00EE5204" w:rsidP="00E55D7A">
      <w:pPr>
        <w:spacing w:line="240" w:lineRule="auto"/>
        <w:ind w:firstLine="720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Thank you for registering for the NACAS Central Business Partner Showcase. The showcase will be held on</w:t>
      </w:r>
      <w:r w:rsidR="005B47B6" w:rsidRPr="00E55D7A">
        <w:rPr>
          <w:rFonts w:ascii="Calibri" w:hAnsi="Calibri" w:cs="Calibri"/>
          <w:sz w:val="24"/>
          <w:szCs w:val="24"/>
        </w:rPr>
        <w:t xml:space="preserve"> Wednesday</w:t>
      </w:r>
      <w:r w:rsidRPr="00E55D7A">
        <w:rPr>
          <w:rFonts w:ascii="Calibri" w:hAnsi="Calibri" w:cs="Calibri"/>
          <w:sz w:val="24"/>
          <w:szCs w:val="24"/>
        </w:rPr>
        <w:t xml:space="preserve">, </w:t>
      </w:r>
      <w:r w:rsidR="005B47B6" w:rsidRPr="00E55D7A">
        <w:rPr>
          <w:rFonts w:ascii="Calibri" w:hAnsi="Calibri" w:cs="Calibri"/>
          <w:sz w:val="24"/>
          <w:szCs w:val="24"/>
        </w:rPr>
        <w:t>April 8</w:t>
      </w:r>
      <w:r w:rsidR="001801D3" w:rsidRPr="00E55D7A">
        <w:rPr>
          <w:rFonts w:ascii="Calibri" w:hAnsi="Calibri" w:cs="Calibri"/>
          <w:sz w:val="24"/>
          <w:szCs w:val="24"/>
        </w:rPr>
        <w:t xml:space="preserve">, </w:t>
      </w:r>
      <w:r w:rsidR="00E55D7A" w:rsidRPr="00E55D7A">
        <w:rPr>
          <w:rFonts w:ascii="Calibri" w:hAnsi="Calibri" w:cs="Calibri"/>
          <w:sz w:val="24"/>
          <w:szCs w:val="24"/>
        </w:rPr>
        <w:t>2026,</w:t>
      </w:r>
      <w:r w:rsidRPr="00E55D7A">
        <w:rPr>
          <w:rFonts w:ascii="Calibri" w:hAnsi="Calibri" w:cs="Calibri"/>
          <w:sz w:val="24"/>
          <w:szCs w:val="24"/>
        </w:rPr>
        <w:t xml:space="preserve"> from 1</w:t>
      </w:r>
      <w:r w:rsidR="005B47B6" w:rsidRPr="00E55D7A">
        <w:rPr>
          <w:rFonts w:ascii="Calibri" w:hAnsi="Calibri" w:cs="Calibri"/>
          <w:sz w:val="24"/>
          <w:szCs w:val="24"/>
        </w:rPr>
        <w:t>2</w:t>
      </w:r>
      <w:r w:rsidRPr="00E55D7A">
        <w:rPr>
          <w:rFonts w:ascii="Calibri" w:hAnsi="Calibri" w:cs="Calibri"/>
          <w:sz w:val="24"/>
          <w:szCs w:val="24"/>
        </w:rPr>
        <w:t xml:space="preserve">:00 PM to 4:00 PM in the </w:t>
      </w:r>
      <w:r w:rsidR="005B47B6" w:rsidRPr="00E55D7A">
        <w:rPr>
          <w:rFonts w:ascii="Calibri" w:hAnsi="Calibri" w:cs="Calibri"/>
          <w:sz w:val="24"/>
          <w:szCs w:val="24"/>
        </w:rPr>
        <w:t>Busch Student Center Wool</w:t>
      </w:r>
      <w:r w:rsidRPr="00E55D7A">
        <w:rPr>
          <w:rFonts w:ascii="Calibri" w:hAnsi="Calibri" w:cs="Calibri"/>
          <w:sz w:val="24"/>
          <w:szCs w:val="24"/>
        </w:rPr>
        <w:t xml:space="preserve"> Ballroom on the campus o</w:t>
      </w:r>
      <w:r w:rsidR="005B47B6" w:rsidRPr="00E55D7A">
        <w:rPr>
          <w:rFonts w:ascii="Calibri" w:hAnsi="Calibri" w:cs="Calibri"/>
          <w:sz w:val="24"/>
          <w:szCs w:val="24"/>
        </w:rPr>
        <w:t>f Saint Louis</w:t>
      </w:r>
      <w:r w:rsidRPr="00E55D7A">
        <w:rPr>
          <w:rFonts w:ascii="Calibri" w:hAnsi="Calibri" w:cs="Calibri"/>
          <w:sz w:val="24"/>
          <w:szCs w:val="24"/>
        </w:rPr>
        <w:t xml:space="preserve"> University. Information is provided below to assist with your display. Please reach out to </w:t>
      </w:r>
      <w:r w:rsidR="005B47B6" w:rsidRPr="00E55D7A">
        <w:rPr>
          <w:rFonts w:ascii="Calibri" w:hAnsi="Calibri" w:cs="Calibri"/>
          <w:sz w:val="24"/>
          <w:szCs w:val="24"/>
        </w:rPr>
        <w:t>David Young</w:t>
      </w:r>
      <w:r w:rsidRPr="00E55D7A">
        <w:rPr>
          <w:rFonts w:ascii="Calibri" w:hAnsi="Calibri" w:cs="Calibri"/>
          <w:sz w:val="24"/>
          <w:szCs w:val="24"/>
        </w:rPr>
        <w:t>, CASP (</w:t>
      </w:r>
      <w:r w:rsidR="005B47B6" w:rsidRPr="00E55D7A">
        <w:rPr>
          <w:rFonts w:ascii="Calibri" w:hAnsi="Calibri" w:cs="Calibri"/>
          <w:sz w:val="24"/>
          <w:szCs w:val="24"/>
        </w:rPr>
        <w:t>David.young@slu</w:t>
      </w:r>
      <w:r w:rsidRPr="00E55D7A">
        <w:rPr>
          <w:rFonts w:ascii="Calibri" w:hAnsi="Calibri" w:cs="Calibri"/>
          <w:sz w:val="24"/>
          <w:szCs w:val="24"/>
        </w:rPr>
        <w:t xml:space="preserve">.edu), with any questions or concerns that are not addressed here. </w:t>
      </w:r>
    </w:p>
    <w:p w14:paraId="74128326" w14:textId="18989DF2" w:rsidR="00E55D7A" w:rsidRPr="00E55D7A" w:rsidRDefault="00E55D7A" w:rsidP="00E55D7A">
      <w:pPr>
        <w:spacing w:line="240" w:lineRule="auto"/>
        <w:ind w:firstLine="720"/>
        <w:rPr>
          <w:b/>
          <w:bCs/>
        </w:rPr>
      </w:pPr>
      <w:r w:rsidRPr="00E55D7A">
        <w:rPr>
          <w:rFonts w:ascii="Calibri" w:hAnsi="Calibri" w:cs="Calibri"/>
          <w:b/>
          <w:bCs/>
          <w:color w:val="000000"/>
          <w:sz w:val="24"/>
          <w:highlight w:val="yellow"/>
        </w:rPr>
        <w:t>You're invited to have lunch with all attendees from 12:00 PM to 1:00 PM for extra networking opportunities. We've scheduled lunchtime separately from the Business Partner Showcase so you can focus on the event without interruptions.</w:t>
      </w:r>
    </w:p>
    <w:p w14:paraId="37CC45BF" w14:textId="329C70E7" w:rsidR="00EE5204" w:rsidRPr="00E55D7A" w:rsidRDefault="00EE5204" w:rsidP="00E55D7A">
      <w:pPr>
        <w:pStyle w:val="Title"/>
        <w:rPr>
          <w:sz w:val="24"/>
          <w:szCs w:val="24"/>
        </w:rPr>
      </w:pPr>
    </w:p>
    <w:p w14:paraId="698C2B15" w14:textId="38E7C6E2" w:rsidR="00EE5204" w:rsidRPr="00E55D7A" w:rsidRDefault="00EE5204" w:rsidP="00E55D7A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55D7A">
        <w:rPr>
          <w:rFonts w:asciiTheme="minorHAnsi" w:hAnsiTheme="minorHAnsi" w:cstheme="minorHAnsi"/>
          <w:b/>
          <w:bCs/>
          <w:sz w:val="24"/>
          <w:szCs w:val="24"/>
          <w:u w:val="single"/>
        </w:rPr>
        <w:t>Floor Plan and Booth Information</w:t>
      </w:r>
    </w:p>
    <w:p w14:paraId="72999C93" w14:textId="4EA78620" w:rsidR="00EE5204" w:rsidRPr="00E55D7A" w:rsidRDefault="00E55D7A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>Floor plans are chosen after registration and payment. Booth selection starts March 9, 2026.</w:t>
      </w:r>
    </w:p>
    <w:p w14:paraId="2337DE01" w14:textId="77777777" w:rsidR="00EE5204" w:rsidRPr="00E55D7A" w:rsidRDefault="00EE5204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5F6E3AF" w14:textId="77777777" w:rsidR="00E55D7A" w:rsidRDefault="00E55D7A" w:rsidP="00E55D7A">
      <w:pPr>
        <w:spacing w:line="240" w:lineRule="auto"/>
        <w:rPr>
          <w:rFonts w:ascii="Calibri" w:hAnsi="Calibri" w:cs="Calibri"/>
          <w:color w:val="000000"/>
          <w:sz w:val="24"/>
          <w:szCs w:val="24"/>
        </w:rPr>
        <w:sectPr w:rsidR="00E55D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3BBF9E" w14:textId="77777777" w:rsidR="00E55D7A" w:rsidRPr="00E55D7A" w:rsidRDefault="00E55D7A" w:rsidP="00E55D7A">
      <w:pPr>
        <w:spacing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55D7A">
        <w:rPr>
          <w:rFonts w:ascii="Calibri" w:hAnsi="Calibri" w:cs="Calibri"/>
          <w:b/>
          <w:bCs/>
          <w:color w:val="000000"/>
          <w:sz w:val="24"/>
          <w:szCs w:val="24"/>
        </w:rPr>
        <w:t>Standard Booths</w:t>
      </w:r>
    </w:p>
    <w:p w14:paraId="1A7D5503" w14:textId="2D371FC5" w:rsidR="00E55D7A" w:rsidRPr="00E55D7A" w:rsidRDefault="00E55D7A" w:rsidP="00E55D7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 xml:space="preserve">Measurements 10x10. </w:t>
      </w:r>
    </w:p>
    <w:p w14:paraId="3193DD69" w14:textId="77777777" w:rsidR="00E55D7A" w:rsidRPr="00E55D7A" w:rsidRDefault="00E55D7A" w:rsidP="00E55D7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 xml:space="preserve">8’ tall backdrop. </w:t>
      </w:r>
    </w:p>
    <w:p w14:paraId="4DAAEEB1" w14:textId="57E4EEAA" w:rsidR="00E55D7A" w:rsidRPr="00E55D7A" w:rsidRDefault="00E55D7A" w:rsidP="00E55D7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>96”x30” table and two chairs</w:t>
      </w:r>
    </w:p>
    <w:p w14:paraId="69DD4EBB" w14:textId="6A223E63" w:rsidR="00E55D7A" w:rsidRPr="00E55D7A" w:rsidRDefault="00E55D7A" w:rsidP="00E55D7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Electrical support is available in the Business Partner Showcase.</w:t>
      </w:r>
    </w:p>
    <w:p w14:paraId="2611652C" w14:textId="77777777" w:rsidR="00E55D7A" w:rsidRPr="00E55D7A" w:rsidRDefault="00E55D7A" w:rsidP="00E55D7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 xml:space="preserve">All booth spaces will feature a backdrop. </w:t>
      </w:r>
    </w:p>
    <w:p w14:paraId="67B3D9F1" w14:textId="4ED93B56" w:rsidR="00E55D7A" w:rsidRPr="00E55D7A" w:rsidRDefault="00E55D7A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Entry Level Booths</w:t>
      </w:r>
    </w:p>
    <w:p w14:paraId="1550AADA" w14:textId="7995FE77" w:rsidR="00E55D7A" w:rsidRPr="00E55D7A" w:rsidRDefault="00E55D7A" w:rsidP="00E55D7A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Measurements 8x6.</w:t>
      </w:r>
    </w:p>
    <w:p w14:paraId="3FBAF5D2" w14:textId="77777777" w:rsidR="00E55D7A" w:rsidRPr="00E55D7A" w:rsidRDefault="00E55D7A" w:rsidP="00E55D7A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 xml:space="preserve">8’ tall backdrop. </w:t>
      </w:r>
    </w:p>
    <w:p w14:paraId="3BCC5F02" w14:textId="0D1824A1" w:rsidR="00E55D7A" w:rsidRPr="00E55D7A" w:rsidRDefault="00E55D7A" w:rsidP="00E55D7A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>36” high top table and one chair</w:t>
      </w:r>
    </w:p>
    <w:p w14:paraId="2FE59EDB" w14:textId="78658DA8" w:rsidR="00E55D7A" w:rsidRPr="00E55D7A" w:rsidRDefault="00E55D7A" w:rsidP="00E55D7A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 xml:space="preserve">All booth spaces will feature a backdrop. </w:t>
      </w:r>
    </w:p>
    <w:p w14:paraId="5B898FF5" w14:textId="77777777" w:rsidR="00E55D7A" w:rsidRDefault="00E55D7A" w:rsidP="00E55D7A">
      <w:pPr>
        <w:spacing w:line="240" w:lineRule="auto"/>
        <w:rPr>
          <w:rFonts w:ascii="Calibri" w:hAnsi="Calibri" w:cs="Calibri"/>
          <w:color w:val="000000"/>
          <w:sz w:val="24"/>
          <w:szCs w:val="24"/>
        </w:rPr>
        <w:sectPr w:rsidR="00E55D7A" w:rsidSect="00E55D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3DA4EA" w14:textId="77777777" w:rsidR="00E55D7A" w:rsidRPr="00E55D7A" w:rsidRDefault="00E55D7A" w:rsidP="00E55D7A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8905BE" w14:textId="4844D21E" w:rsidR="00EE5204" w:rsidRPr="00E55D7A" w:rsidRDefault="00E55D7A" w:rsidP="00E55D7A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>Side draping will be provided at the event. We kindly request that you demonstrate courtesy and consideration toward your neighboring business partners.</w:t>
      </w:r>
    </w:p>
    <w:p w14:paraId="331E1164" w14:textId="3EEC5A95" w:rsidR="00EE5204" w:rsidRPr="00E55D7A" w:rsidRDefault="00E55D7A" w:rsidP="00E55D7A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color w:val="000000"/>
          <w:sz w:val="24"/>
          <w:szCs w:val="24"/>
        </w:rPr>
        <w:t>To request furniture changes from the Busch Student Center, contact David Young (David.young@slu.edu) at least 10 business days before the conference.</w:t>
      </w:r>
    </w:p>
    <w:p w14:paraId="6DC57986" w14:textId="4BD3F8CC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DFC9256" w14:textId="5AEBAEC7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Business Partners can set up booths during the schedule below:</w:t>
      </w:r>
    </w:p>
    <w:p w14:paraId="520F8D94" w14:textId="42C4AD01" w:rsidR="00773587" w:rsidRPr="00E55D7A" w:rsidRDefault="00C023E6" w:rsidP="00E55D7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Tuesday, April 7,2026</w:t>
      </w:r>
      <w:r w:rsidR="00773587" w:rsidRPr="00E55D7A">
        <w:rPr>
          <w:rFonts w:ascii="Calibri" w:hAnsi="Calibri" w:cs="Calibri"/>
          <w:sz w:val="24"/>
          <w:szCs w:val="24"/>
        </w:rPr>
        <w:tab/>
      </w:r>
      <w:r w:rsidRPr="00E55D7A">
        <w:rPr>
          <w:rFonts w:ascii="Calibri" w:hAnsi="Calibri" w:cs="Calibri"/>
          <w:sz w:val="24"/>
          <w:szCs w:val="24"/>
        </w:rPr>
        <w:tab/>
        <w:t>6</w:t>
      </w:r>
      <w:r w:rsidR="00773587" w:rsidRPr="00E55D7A">
        <w:rPr>
          <w:rFonts w:ascii="Calibri" w:hAnsi="Calibri" w:cs="Calibri"/>
          <w:sz w:val="24"/>
          <w:szCs w:val="24"/>
        </w:rPr>
        <w:t xml:space="preserve">:00 </w:t>
      </w:r>
      <w:r w:rsidRPr="00E55D7A">
        <w:rPr>
          <w:rFonts w:ascii="Calibri" w:hAnsi="Calibri" w:cs="Calibri"/>
          <w:sz w:val="24"/>
          <w:szCs w:val="24"/>
        </w:rPr>
        <w:t>P</w:t>
      </w:r>
      <w:r w:rsidR="00773587" w:rsidRPr="00E55D7A">
        <w:rPr>
          <w:rFonts w:ascii="Calibri" w:hAnsi="Calibri" w:cs="Calibri"/>
          <w:sz w:val="24"/>
          <w:szCs w:val="24"/>
        </w:rPr>
        <w:t>M to 1</w:t>
      </w:r>
      <w:r w:rsidRPr="00E55D7A">
        <w:rPr>
          <w:rFonts w:ascii="Calibri" w:hAnsi="Calibri" w:cs="Calibri"/>
          <w:sz w:val="24"/>
          <w:szCs w:val="24"/>
        </w:rPr>
        <w:t>1</w:t>
      </w:r>
      <w:r w:rsidR="00773587" w:rsidRPr="00E55D7A">
        <w:rPr>
          <w:rFonts w:ascii="Calibri" w:hAnsi="Calibri" w:cs="Calibri"/>
          <w:sz w:val="24"/>
          <w:szCs w:val="24"/>
        </w:rPr>
        <w:t>:00 PM</w:t>
      </w:r>
    </w:p>
    <w:p w14:paraId="10466986" w14:textId="77777777" w:rsidR="00C023E6" w:rsidRPr="00E55D7A" w:rsidRDefault="00C023E6" w:rsidP="00E55D7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Wednesday, April 8,2026</w:t>
      </w:r>
      <w:r w:rsidRPr="00E55D7A">
        <w:rPr>
          <w:rFonts w:ascii="Calibri" w:hAnsi="Calibri" w:cs="Calibri"/>
          <w:sz w:val="24"/>
          <w:szCs w:val="24"/>
        </w:rPr>
        <w:tab/>
        <w:t>8:00 AM to 11:00 AM</w:t>
      </w:r>
    </w:p>
    <w:p w14:paraId="1E0D5DF6" w14:textId="77777777" w:rsidR="00E55D7A" w:rsidRDefault="00E55D7A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3051ED" w14:textId="2B16A038" w:rsidR="00EE5204" w:rsidRPr="00E55D7A" w:rsidRDefault="00EE5204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E55D7A">
        <w:rPr>
          <w:rFonts w:ascii="Calibri" w:hAnsi="Calibri" w:cs="Calibri"/>
          <w:b/>
          <w:bCs/>
          <w:sz w:val="24"/>
          <w:szCs w:val="24"/>
          <w:u w:val="single"/>
        </w:rPr>
        <w:t>Giveaways</w:t>
      </w:r>
    </w:p>
    <w:p w14:paraId="03E645F5" w14:textId="331EC867" w:rsidR="005613B1" w:rsidRPr="00E55D7A" w:rsidRDefault="005613B1" w:rsidP="00E55D7A">
      <w:pPr>
        <w:spacing w:line="240" w:lineRule="auto"/>
        <w:ind w:firstLine="720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Business partners will be allowed to provide promotional items, including food and beverage samples. Please note that a kitchen will not be available to prepare food or beverage onsite, and we are not able to provide any hot or cold storage.</w:t>
      </w:r>
    </w:p>
    <w:p w14:paraId="0B9942FD" w14:textId="4CCE347D" w:rsidR="00EE5204" w:rsidRPr="00E55D7A" w:rsidRDefault="00EE5204" w:rsidP="00E55D7A">
      <w:pPr>
        <w:spacing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3219F51B" w14:textId="77777777" w:rsidR="00E55D7A" w:rsidRDefault="00E55D7A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BA0ACF7" w14:textId="77777777" w:rsidR="00E55D7A" w:rsidRDefault="00E55D7A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74526CF" w14:textId="77777777" w:rsidR="00E55D7A" w:rsidRDefault="00E55D7A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E9C457A" w14:textId="1E185A19" w:rsidR="00EE5204" w:rsidRPr="00E55D7A" w:rsidRDefault="00EE5204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E55D7A">
        <w:rPr>
          <w:rFonts w:ascii="Calibri" w:hAnsi="Calibri" w:cs="Calibri"/>
          <w:b/>
          <w:bCs/>
          <w:sz w:val="24"/>
          <w:szCs w:val="24"/>
          <w:u w:val="single"/>
        </w:rPr>
        <w:t>Electrical</w:t>
      </w:r>
      <w:r w:rsidR="005613B1" w:rsidRPr="00E55D7A">
        <w:rPr>
          <w:rFonts w:ascii="Calibri" w:hAnsi="Calibri" w:cs="Calibri"/>
          <w:b/>
          <w:bCs/>
          <w:sz w:val="24"/>
          <w:szCs w:val="24"/>
          <w:u w:val="single"/>
        </w:rPr>
        <w:t xml:space="preserve"> and Network</w:t>
      </w:r>
    </w:p>
    <w:p w14:paraId="099D514E" w14:textId="3116B737" w:rsidR="005613B1" w:rsidRPr="00E55D7A" w:rsidRDefault="000C76A6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Saint Louis </w:t>
      </w:r>
      <w:r w:rsidR="005613B1" w:rsidRPr="00E55D7A">
        <w:rPr>
          <w:rFonts w:ascii="Calibri" w:hAnsi="Calibri" w:cs="Calibri"/>
          <w:sz w:val="24"/>
          <w:szCs w:val="24"/>
        </w:rPr>
        <w:t>University has an open Wi-Fi network available for no extra charge. Please note the conditions and regulations below for more details.</w:t>
      </w:r>
    </w:p>
    <w:p w14:paraId="21846C4F" w14:textId="6AB323B5" w:rsidR="005613B1" w:rsidRPr="00E55D7A" w:rsidRDefault="005613B1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01BF26A" w14:textId="7790E469" w:rsidR="005613B1" w:rsidRPr="00E55D7A" w:rsidRDefault="005613B1" w:rsidP="00E55D7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Requests must be received at least 10 business days prior to the conference.</w:t>
      </w:r>
    </w:p>
    <w:p w14:paraId="0C978C28" w14:textId="77C18A2B" w:rsidR="005613B1" w:rsidRPr="00E55D7A" w:rsidRDefault="005613B1" w:rsidP="00E55D7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Late requests are not </w:t>
      </w:r>
      <w:r w:rsidR="00E55D7A" w:rsidRPr="00E55D7A">
        <w:rPr>
          <w:rFonts w:ascii="Calibri" w:hAnsi="Calibri" w:cs="Calibri"/>
          <w:sz w:val="24"/>
          <w:szCs w:val="24"/>
        </w:rPr>
        <w:t>guaranteed and</w:t>
      </w:r>
      <w:r w:rsidRPr="00E55D7A">
        <w:rPr>
          <w:rFonts w:ascii="Calibri" w:hAnsi="Calibri" w:cs="Calibri"/>
          <w:sz w:val="24"/>
          <w:szCs w:val="24"/>
        </w:rPr>
        <w:t xml:space="preserve"> will include a late request penalty.</w:t>
      </w:r>
    </w:p>
    <w:p w14:paraId="153FAC01" w14:textId="4FCD7875" w:rsidR="005613B1" w:rsidRPr="00E55D7A" w:rsidRDefault="005613B1" w:rsidP="00E55D7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Electrical outlets and network connection points are not to be unless previously requested or specified otherwise.</w:t>
      </w:r>
    </w:p>
    <w:p w14:paraId="2D00D821" w14:textId="6035FC53" w:rsidR="005613B1" w:rsidRPr="00E55D7A" w:rsidRDefault="005613B1" w:rsidP="00E55D7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All equipment must comply with federal, state and local safety codes.</w:t>
      </w:r>
    </w:p>
    <w:p w14:paraId="6E26AF29" w14:textId="6D8AE12F" w:rsidR="00C743D6" w:rsidRPr="00E55D7A" w:rsidRDefault="00C743D6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3EDC116" w14:textId="526F4E45" w:rsidR="00C743D6" w:rsidRPr="00E55D7A" w:rsidRDefault="00C743D6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For any electrical request beyond a standard 120v circuit, please submit detailed information for what is needed and what is being powered in your request. We will provide</w:t>
      </w:r>
      <w:r w:rsidR="00773587" w:rsidRPr="00E55D7A">
        <w:rPr>
          <w:rFonts w:ascii="Calibri" w:hAnsi="Calibri" w:cs="Calibri"/>
          <w:sz w:val="24"/>
          <w:szCs w:val="24"/>
        </w:rPr>
        <w:t xml:space="preserve"> individual quotes based on the information you provide.</w:t>
      </w:r>
    </w:p>
    <w:p w14:paraId="7F0D4B43" w14:textId="30DF1878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9BA86C3" w14:textId="7245B1E1" w:rsidR="00773587" w:rsidRPr="00E55D7A" w:rsidRDefault="000C76A6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Instructions for using the university’s Wi-Fi network will </w:t>
      </w:r>
      <w:r w:rsidR="00E55D7A" w:rsidRPr="00E55D7A">
        <w:rPr>
          <w:rFonts w:ascii="Calibri" w:hAnsi="Calibri" w:cs="Calibri"/>
          <w:sz w:val="24"/>
          <w:szCs w:val="24"/>
        </w:rPr>
        <w:t>be provided</w:t>
      </w:r>
      <w:r w:rsidRPr="00E55D7A">
        <w:rPr>
          <w:rFonts w:ascii="Calibri" w:hAnsi="Calibri" w:cs="Calibri"/>
          <w:sz w:val="24"/>
          <w:szCs w:val="24"/>
        </w:rPr>
        <w:t xml:space="preserve"> at your booth</w:t>
      </w:r>
    </w:p>
    <w:p w14:paraId="5BBFF84D" w14:textId="77777777" w:rsidR="000C76A6" w:rsidRPr="00E55D7A" w:rsidRDefault="000C76A6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36DF74B" w14:textId="16844E44" w:rsidR="001801D3" w:rsidRPr="00E55D7A" w:rsidRDefault="001801D3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Electrical requests can be sent directly to </w:t>
      </w:r>
      <w:r w:rsidR="000C76A6" w:rsidRPr="00E55D7A">
        <w:rPr>
          <w:rFonts w:ascii="Calibri" w:hAnsi="Calibri" w:cs="Calibri"/>
          <w:sz w:val="24"/>
          <w:szCs w:val="24"/>
        </w:rPr>
        <w:t>David Young</w:t>
      </w:r>
      <w:r w:rsidRPr="00E55D7A">
        <w:rPr>
          <w:rFonts w:ascii="Calibri" w:hAnsi="Calibri" w:cs="Calibri"/>
          <w:sz w:val="24"/>
          <w:szCs w:val="24"/>
        </w:rPr>
        <w:t xml:space="preserve"> (</w:t>
      </w:r>
      <w:r w:rsidR="000C76A6" w:rsidRPr="00E55D7A">
        <w:rPr>
          <w:rFonts w:ascii="Calibri" w:hAnsi="Calibri" w:cs="Calibri"/>
          <w:sz w:val="24"/>
          <w:szCs w:val="24"/>
        </w:rPr>
        <w:t>David.young@slu.edu</w:t>
      </w:r>
      <w:r w:rsidRPr="00E55D7A">
        <w:rPr>
          <w:rFonts w:ascii="Calibri" w:hAnsi="Calibri" w:cs="Calibri"/>
          <w:sz w:val="24"/>
          <w:szCs w:val="24"/>
        </w:rPr>
        <w:t>), and please include in the subject line the following information:</w:t>
      </w:r>
      <w:r w:rsidR="00E55D7A">
        <w:rPr>
          <w:rFonts w:ascii="Calibri" w:hAnsi="Calibri" w:cs="Calibri"/>
          <w:sz w:val="24"/>
          <w:szCs w:val="24"/>
        </w:rPr>
        <w:t xml:space="preserve"> </w:t>
      </w:r>
      <w:r w:rsidRPr="00E55D7A">
        <w:rPr>
          <w:rFonts w:ascii="Calibri" w:hAnsi="Calibri" w:cs="Calibri"/>
          <w:b/>
          <w:bCs/>
          <w:sz w:val="24"/>
          <w:szCs w:val="24"/>
        </w:rPr>
        <w:t>NACAS Central CX2</w:t>
      </w:r>
      <w:r w:rsidR="000C76A6" w:rsidRPr="00E55D7A">
        <w:rPr>
          <w:rFonts w:ascii="Calibri" w:hAnsi="Calibri" w:cs="Calibri"/>
          <w:b/>
          <w:bCs/>
          <w:sz w:val="24"/>
          <w:szCs w:val="24"/>
        </w:rPr>
        <w:t>6</w:t>
      </w:r>
      <w:r w:rsidRPr="00E55D7A">
        <w:rPr>
          <w:rFonts w:ascii="Calibri" w:hAnsi="Calibri" w:cs="Calibri"/>
          <w:b/>
          <w:bCs/>
          <w:sz w:val="24"/>
          <w:szCs w:val="24"/>
        </w:rPr>
        <w:t>: (company name) Requests</w:t>
      </w:r>
    </w:p>
    <w:p w14:paraId="2FD34844" w14:textId="1CE803FC" w:rsidR="00EE5204" w:rsidRPr="00E55D7A" w:rsidRDefault="00773587" w:rsidP="00E55D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E55D7A">
        <w:rPr>
          <w:rFonts w:ascii="Calibri" w:hAnsi="Calibri" w:cs="Calibri"/>
          <w:b/>
          <w:bCs/>
          <w:sz w:val="24"/>
          <w:szCs w:val="24"/>
          <w:u w:val="single"/>
        </w:rPr>
        <w:t>Shipping and Receiving</w:t>
      </w:r>
    </w:p>
    <w:p w14:paraId="00F03331" w14:textId="69AD5A99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Packages or materials sent directly to the </w:t>
      </w:r>
      <w:r w:rsidR="000C76A6" w:rsidRPr="00E55D7A">
        <w:rPr>
          <w:rFonts w:ascii="Calibri" w:hAnsi="Calibri" w:cs="Calibri"/>
          <w:sz w:val="24"/>
          <w:szCs w:val="24"/>
        </w:rPr>
        <w:t>Busch Student</w:t>
      </w:r>
      <w:r w:rsidRPr="00E55D7A">
        <w:rPr>
          <w:rFonts w:ascii="Calibri" w:hAnsi="Calibri" w:cs="Calibri"/>
          <w:sz w:val="24"/>
          <w:szCs w:val="24"/>
        </w:rPr>
        <w:t xml:space="preserve"> Center must reference a registered business </w:t>
      </w:r>
      <w:r w:rsidR="00E55D7A" w:rsidRPr="00E55D7A">
        <w:rPr>
          <w:rFonts w:ascii="Calibri" w:hAnsi="Calibri" w:cs="Calibri"/>
          <w:sz w:val="24"/>
          <w:szCs w:val="24"/>
        </w:rPr>
        <w:t>partner and</w:t>
      </w:r>
      <w:r w:rsidRPr="00E55D7A">
        <w:rPr>
          <w:rFonts w:ascii="Calibri" w:hAnsi="Calibri" w:cs="Calibri"/>
          <w:sz w:val="24"/>
          <w:szCs w:val="24"/>
        </w:rPr>
        <w:t xml:space="preserve"> include the number of boxes in the shipment (1 of 4, 2 of 4, 3 of 4, etc.</w:t>
      </w:r>
      <w:r w:rsidR="001801D3" w:rsidRPr="00E55D7A">
        <w:rPr>
          <w:rFonts w:ascii="Calibri" w:hAnsi="Calibri" w:cs="Calibri"/>
          <w:sz w:val="24"/>
          <w:szCs w:val="24"/>
        </w:rPr>
        <w:t xml:space="preserve">). </w:t>
      </w:r>
      <w:r w:rsidRPr="00E55D7A">
        <w:rPr>
          <w:rFonts w:ascii="Calibri" w:hAnsi="Calibri" w:cs="Calibri"/>
          <w:sz w:val="24"/>
          <w:szCs w:val="24"/>
        </w:rPr>
        <w:t>Please use the information below for all shipping labels:</w:t>
      </w:r>
    </w:p>
    <w:p w14:paraId="3AB7E172" w14:textId="3B509CE5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73A7F94" w14:textId="3A76856C" w:rsidR="000C76A6" w:rsidRPr="00E55D7A" w:rsidRDefault="000C76A6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NACAS Central Expo</w:t>
      </w:r>
    </w:p>
    <w:p w14:paraId="7A3D4833" w14:textId="77777777" w:rsidR="000C76A6" w:rsidRPr="00E55D7A" w:rsidRDefault="000C76A6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c/o (insert you company info)</w:t>
      </w:r>
    </w:p>
    <w:p w14:paraId="1C07BAE6" w14:textId="77777777" w:rsidR="000C76A6" w:rsidRPr="00E55D7A" w:rsidRDefault="000C76A6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20 North Grand Blvd. </w:t>
      </w:r>
    </w:p>
    <w:p w14:paraId="6F99D275" w14:textId="77777777" w:rsidR="000C76A6" w:rsidRPr="00E55D7A" w:rsidRDefault="000C76A6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Student Mailroom</w:t>
      </w:r>
    </w:p>
    <w:p w14:paraId="7B2BC896" w14:textId="77777777" w:rsidR="000C76A6" w:rsidRPr="00E55D7A" w:rsidRDefault="000C76A6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>St. Louis, MO 63103</w:t>
      </w:r>
    </w:p>
    <w:p w14:paraId="3E33A45A" w14:textId="77777777" w:rsidR="00E55D7A" w:rsidRDefault="00E55D7A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CC85804" w14:textId="799E0506" w:rsidR="00773587" w:rsidRPr="00E55D7A" w:rsidRDefault="00773587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b/>
          <w:bCs/>
          <w:sz w:val="24"/>
          <w:szCs w:val="24"/>
        </w:rPr>
        <w:t xml:space="preserve">Box #1 of 4 </w:t>
      </w:r>
      <w:proofErr w:type="gramStart"/>
      <w:r w:rsidRPr="00E55D7A">
        <w:rPr>
          <w:rFonts w:ascii="Calibri" w:hAnsi="Calibri" w:cs="Calibri"/>
          <w:b/>
          <w:bCs/>
          <w:sz w:val="24"/>
          <w:szCs w:val="24"/>
        </w:rPr>
        <w:t>etc..</w:t>
      </w:r>
      <w:proofErr w:type="gramEnd"/>
    </w:p>
    <w:p w14:paraId="3DC02D17" w14:textId="108E9576" w:rsidR="00773587" w:rsidRPr="00E55D7A" w:rsidRDefault="00773587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9089BFE" w14:textId="5A51D245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>The</w:t>
      </w:r>
      <w:r w:rsidR="000C76A6" w:rsidRPr="00E55D7A">
        <w:rPr>
          <w:rFonts w:ascii="Calibri" w:hAnsi="Calibri" w:cs="Calibri"/>
          <w:sz w:val="24"/>
          <w:szCs w:val="24"/>
        </w:rPr>
        <w:t xml:space="preserve"> Busch Student</w:t>
      </w:r>
      <w:r w:rsidRPr="00E55D7A">
        <w:rPr>
          <w:rFonts w:ascii="Calibri" w:hAnsi="Calibri" w:cs="Calibri"/>
          <w:sz w:val="24"/>
          <w:szCs w:val="24"/>
        </w:rPr>
        <w:t xml:space="preserve"> Center will store all materials on site and have them available on or near the showcase floor </w:t>
      </w:r>
      <w:r w:rsidR="001801D3" w:rsidRPr="00E55D7A">
        <w:rPr>
          <w:rFonts w:ascii="Calibri" w:hAnsi="Calibri" w:cs="Calibri"/>
          <w:sz w:val="24"/>
          <w:szCs w:val="24"/>
        </w:rPr>
        <w:t xml:space="preserve">by the </w:t>
      </w:r>
      <w:r w:rsidR="000C76A6" w:rsidRPr="00E55D7A">
        <w:rPr>
          <w:rFonts w:ascii="Calibri" w:hAnsi="Calibri" w:cs="Calibri"/>
          <w:sz w:val="24"/>
          <w:szCs w:val="24"/>
        </w:rPr>
        <w:t>morning</w:t>
      </w:r>
      <w:r w:rsidR="001801D3" w:rsidRPr="00E55D7A">
        <w:rPr>
          <w:rFonts w:ascii="Calibri" w:hAnsi="Calibri" w:cs="Calibri"/>
          <w:sz w:val="24"/>
          <w:szCs w:val="24"/>
        </w:rPr>
        <w:t xml:space="preserve"> of</w:t>
      </w:r>
      <w:r w:rsidR="000C76A6" w:rsidRPr="00E55D7A">
        <w:rPr>
          <w:rFonts w:ascii="Calibri" w:hAnsi="Calibri" w:cs="Calibri"/>
          <w:sz w:val="24"/>
          <w:szCs w:val="24"/>
        </w:rPr>
        <w:t xml:space="preserve"> Wednesday April 8,2026</w:t>
      </w:r>
      <w:r w:rsidRPr="00E55D7A">
        <w:rPr>
          <w:rFonts w:ascii="Calibri" w:hAnsi="Calibri" w:cs="Calibri"/>
          <w:sz w:val="24"/>
          <w:szCs w:val="24"/>
        </w:rPr>
        <w:t xml:space="preserve">. </w:t>
      </w:r>
    </w:p>
    <w:p w14:paraId="6FFE6BD1" w14:textId="0E7B2A76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618BC52" w14:textId="4554EFC9" w:rsidR="00773587" w:rsidRPr="00E55D7A" w:rsidRDefault="00773587" w:rsidP="00E55D7A">
      <w:pPr>
        <w:spacing w:line="240" w:lineRule="auto"/>
        <w:rPr>
          <w:rFonts w:ascii="Calibri" w:hAnsi="Calibri" w:cs="Calibri"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Please send all materials to arrive no earlier than </w:t>
      </w:r>
      <w:r w:rsidR="001801D3" w:rsidRPr="00E55D7A">
        <w:rPr>
          <w:rFonts w:ascii="Calibri" w:hAnsi="Calibri" w:cs="Calibri"/>
          <w:sz w:val="24"/>
          <w:szCs w:val="24"/>
        </w:rPr>
        <w:t>M</w:t>
      </w:r>
      <w:r w:rsidR="000C76A6" w:rsidRPr="00E55D7A">
        <w:rPr>
          <w:rFonts w:ascii="Calibri" w:hAnsi="Calibri" w:cs="Calibri"/>
          <w:sz w:val="24"/>
          <w:szCs w:val="24"/>
        </w:rPr>
        <w:t>arch 16</w:t>
      </w:r>
      <w:r w:rsidR="001801D3" w:rsidRPr="00E55D7A">
        <w:rPr>
          <w:rFonts w:ascii="Calibri" w:hAnsi="Calibri" w:cs="Calibri"/>
          <w:sz w:val="24"/>
          <w:szCs w:val="24"/>
        </w:rPr>
        <w:t xml:space="preserve">, </w:t>
      </w:r>
      <w:r w:rsidR="00E55D7A" w:rsidRPr="00E55D7A">
        <w:rPr>
          <w:rFonts w:ascii="Calibri" w:hAnsi="Calibri" w:cs="Calibri"/>
          <w:sz w:val="24"/>
          <w:szCs w:val="24"/>
        </w:rPr>
        <w:t>2026,</w:t>
      </w:r>
      <w:r w:rsidR="001801D3" w:rsidRPr="00E55D7A">
        <w:rPr>
          <w:rFonts w:ascii="Calibri" w:hAnsi="Calibri" w:cs="Calibri"/>
          <w:sz w:val="24"/>
          <w:szCs w:val="24"/>
        </w:rPr>
        <w:t xml:space="preserve"> and no later than </w:t>
      </w:r>
      <w:r w:rsidR="000C76A6" w:rsidRPr="00E55D7A">
        <w:rPr>
          <w:rFonts w:ascii="Calibri" w:hAnsi="Calibri" w:cs="Calibri"/>
          <w:sz w:val="24"/>
          <w:szCs w:val="24"/>
        </w:rPr>
        <w:t>April 3, 2026</w:t>
      </w:r>
      <w:r w:rsidR="001801D3" w:rsidRPr="00E55D7A">
        <w:rPr>
          <w:rFonts w:ascii="Calibri" w:hAnsi="Calibri" w:cs="Calibri"/>
          <w:sz w:val="24"/>
          <w:szCs w:val="24"/>
        </w:rPr>
        <w:t xml:space="preserve">. Items received on campus on </w:t>
      </w:r>
      <w:r w:rsidR="000C76A6" w:rsidRPr="00E55D7A">
        <w:rPr>
          <w:rFonts w:ascii="Calibri" w:hAnsi="Calibri" w:cs="Calibri"/>
          <w:sz w:val="24"/>
          <w:szCs w:val="24"/>
        </w:rPr>
        <w:t xml:space="preserve">April 7, </w:t>
      </w:r>
      <w:r w:rsidR="00E55D7A" w:rsidRPr="00E55D7A">
        <w:rPr>
          <w:rFonts w:ascii="Calibri" w:hAnsi="Calibri" w:cs="Calibri"/>
          <w:sz w:val="24"/>
          <w:szCs w:val="24"/>
        </w:rPr>
        <w:t>2026,</w:t>
      </w:r>
      <w:r w:rsidR="001801D3" w:rsidRPr="00E55D7A">
        <w:rPr>
          <w:rFonts w:ascii="Calibri" w:hAnsi="Calibri" w:cs="Calibri"/>
          <w:sz w:val="24"/>
          <w:szCs w:val="24"/>
        </w:rPr>
        <w:t xml:space="preserve"> are not guaranteed to arrive in the </w:t>
      </w:r>
      <w:r w:rsidR="000C76A6" w:rsidRPr="00E55D7A">
        <w:rPr>
          <w:rFonts w:ascii="Calibri" w:hAnsi="Calibri" w:cs="Calibri"/>
          <w:sz w:val="24"/>
          <w:szCs w:val="24"/>
        </w:rPr>
        <w:t>Busch Student</w:t>
      </w:r>
      <w:r w:rsidR="001801D3" w:rsidRPr="00E55D7A">
        <w:rPr>
          <w:rFonts w:ascii="Calibri" w:hAnsi="Calibri" w:cs="Calibri"/>
          <w:sz w:val="24"/>
          <w:szCs w:val="24"/>
        </w:rPr>
        <w:t xml:space="preserve"> Center prior to </w:t>
      </w:r>
      <w:r w:rsidR="000C76A6" w:rsidRPr="00E55D7A">
        <w:rPr>
          <w:rFonts w:ascii="Calibri" w:hAnsi="Calibri" w:cs="Calibri"/>
          <w:sz w:val="24"/>
          <w:szCs w:val="24"/>
        </w:rPr>
        <w:t xml:space="preserve">Wednesday April </w:t>
      </w:r>
      <w:r w:rsidR="006E63F9" w:rsidRPr="00E55D7A">
        <w:rPr>
          <w:rFonts w:ascii="Calibri" w:hAnsi="Calibri" w:cs="Calibri"/>
          <w:sz w:val="24"/>
          <w:szCs w:val="24"/>
        </w:rPr>
        <w:t>8.</w:t>
      </w:r>
      <w:r w:rsidR="001801D3" w:rsidRPr="00E55D7A">
        <w:rPr>
          <w:rFonts w:ascii="Calibri" w:hAnsi="Calibri" w:cs="Calibri"/>
          <w:sz w:val="24"/>
          <w:szCs w:val="24"/>
        </w:rPr>
        <w:t xml:space="preserve"> </w:t>
      </w:r>
    </w:p>
    <w:p w14:paraId="4748EDB2" w14:textId="53D3B216" w:rsidR="001801D3" w:rsidRPr="00E55D7A" w:rsidRDefault="001801D3" w:rsidP="00E55D7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89F6B86" w14:textId="24C641CB" w:rsidR="00EE5204" w:rsidRPr="00E55D7A" w:rsidRDefault="001801D3" w:rsidP="00E55D7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5D7A">
        <w:rPr>
          <w:rFonts w:ascii="Calibri" w:hAnsi="Calibri" w:cs="Calibri"/>
          <w:sz w:val="24"/>
          <w:szCs w:val="24"/>
        </w:rPr>
        <w:t xml:space="preserve">To ship packages directly from the </w:t>
      </w:r>
      <w:r w:rsidR="000C76A6" w:rsidRPr="00E55D7A">
        <w:rPr>
          <w:rFonts w:ascii="Calibri" w:hAnsi="Calibri" w:cs="Calibri"/>
          <w:sz w:val="24"/>
          <w:szCs w:val="24"/>
        </w:rPr>
        <w:t>Busch Student</w:t>
      </w:r>
      <w:r w:rsidRPr="00E55D7A">
        <w:rPr>
          <w:rFonts w:ascii="Calibri" w:hAnsi="Calibri" w:cs="Calibri"/>
          <w:sz w:val="24"/>
          <w:szCs w:val="24"/>
        </w:rPr>
        <w:t xml:space="preserve"> Center, you must provide your own return shipping labels, packing tape, the account number for a shipper. When your materials are ready to </w:t>
      </w:r>
      <w:r w:rsidR="00E55D7A" w:rsidRPr="00E55D7A">
        <w:rPr>
          <w:rFonts w:ascii="Calibri" w:hAnsi="Calibri" w:cs="Calibri"/>
          <w:sz w:val="24"/>
          <w:szCs w:val="24"/>
        </w:rPr>
        <w:t>ship,</w:t>
      </w:r>
      <w:r w:rsidRPr="00E55D7A">
        <w:rPr>
          <w:rFonts w:ascii="Calibri" w:hAnsi="Calibri" w:cs="Calibri"/>
          <w:sz w:val="24"/>
          <w:szCs w:val="24"/>
        </w:rPr>
        <w:t xml:space="preserve"> please let a member of the NACAS Central team or a member of the</w:t>
      </w:r>
      <w:r w:rsidR="00315E98" w:rsidRPr="00E55D7A">
        <w:rPr>
          <w:rFonts w:ascii="Calibri" w:hAnsi="Calibri" w:cs="Calibri"/>
          <w:sz w:val="24"/>
          <w:szCs w:val="24"/>
        </w:rPr>
        <w:t xml:space="preserve"> Busch Student</w:t>
      </w:r>
      <w:r w:rsidRPr="00E55D7A">
        <w:rPr>
          <w:rFonts w:ascii="Calibri" w:hAnsi="Calibri" w:cs="Calibri"/>
          <w:sz w:val="24"/>
          <w:szCs w:val="24"/>
        </w:rPr>
        <w:t xml:space="preserve"> Center know your packages are ready, and we will move your items to the </w:t>
      </w:r>
      <w:r w:rsidR="00315E98" w:rsidRPr="00E55D7A">
        <w:rPr>
          <w:rFonts w:ascii="Calibri" w:hAnsi="Calibri" w:cs="Calibri"/>
          <w:sz w:val="24"/>
          <w:szCs w:val="24"/>
        </w:rPr>
        <w:t>student mailroom</w:t>
      </w:r>
      <w:r w:rsidRPr="00E55D7A">
        <w:rPr>
          <w:rFonts w:ascii="Calibri" w:hAnsi="Calibri" w:cs="Calibri"/>
          <w:sz w:val="24"/>
          <w:szCs w:val="24"/>
        </w:rPr>
        <w:t xml:space="preserve">. </w:t>
      </w:r>
    </w:p>
    <w:sectPr w:rsidR="00EE5204" w:rsidRPr="00E55D7A" w:rsidSect="00E55D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E9F"/>
    <w:multiLevelType w:val="hybridMultilevel"/>
    <w:tmpl w:val="4302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C64"/>
    <w:multiLevelType w:val="hybridMultilevel"/>
    <w:tmpl w:val="97E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33B0E"/>
    <w:multiLevelType w:val="hybridMultilevel"/>
    <w:tmpl w:val="885E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16E63"/>
    <w:multiLevelType w:val="hybridMultilevel"/>
    <w:tmpl w:val="2BEA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A125E"/>
    <w:multiLevelType w:val="hybridMultilevel"/>
    <w:tmpl w:val="A95245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6E12FD"/>
    <w:multiLevelType w:val="hybridMultilevel"/>
    <w:tmpl w:val="1962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82740">
    <w:abstractNumId w:val="5"/>
  </w:num>
  <w:num w:numId="2" w16cid:durableId="433979427">
    <w:abstractNumId w:val="2"/>
  </w:num>
  <w:num w:numId="3" w16cid:durableId="569269403">
    <w:abstractNumId w:val="1"/>
  </w:num>
  <w:num w:numId="4" w16cid:durableId="999114380">
    <w:abstractNumId w:val="0"/>
  </w:num>
  <w:num w:numId="5" w16cid:durableId="1115756835">
    <w:abstractNumId w:val="4"/>
  </w:num>
  <w:num w:numId="6" w16cid:durableId="643504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04"/>
    <w:rsid w:val="000C76A6"/>
    <w:rsid w:val="001801D3"/>
    <w:rsid w:val="00315E98"/>
    <w:rsid w:val="00343A5C"/>
    <w:rsid w:val="00376896"/>
    <w:rsid w:val="005613B1"/>
    <w:rsid w:val="005B47B6"/>
    <w:rsid w:val="006E63F9"/>
    <w:rsid w:val="006F394D"/>
    <w:rsid w:val="00773587"/>
    <w:rsid w:val="00791814"/>
    <w:rsid w:val="008D7BA5"/>
    <w:rsid w:val="008F5498"/>
    <w:rsid w:val="00965E9B"/>
    <w:rsid w:val="009F0F05"/>
    <w:rsid w:val="00C023E6"/>
    <w:rsid w:val="00C743D6"/>
    <w:rsid w:val="00C947B9"/>
    <w:rsid w:val="00E55D7A"/>
    <w:rsid w:val="00E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9C11"/>
  <w15:chartTrackingRefBased/>
  <w15:docId w15:val="{276C2F1E-F895-433E-A315-27E54FF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1D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55D7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655</Words>
  <Characters>3413</Characters>
  <Application>Microsoft Office Word</Application>
  <DocSecurity>0</DocSecurity>
  <Lines>94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Reed</dc:creator>
  <cp:keywords/>
  <dc:description/>
  <cp:lastModifiedBy>Paiotti, Jennifer</cp:lastModifiedBy>
  <cp:revision>4</cp:revision>
  <dcterms:created xsi:type="dcterms:W3CDTF">2026-03-09T01:48:00Z</dcterms:created>
  <dcterms:modified xsi:type="dcterms:W3CDTF">2026-03-18T18:55:00Z</dcterms:modified>
</cp:coreProperties>
</file>